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71" w:rsidRDefault="00C92B71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C92B71" w:rsidRPr="00BB69D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0"/>
              <w:jc w:val="center"/>
              <w:rPr>
                <w:lang w:val="ru-RU"/>
              </w:rPr>
            </w:pPr>
            <w:r w:rsidRPr="00BB69D5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B69D5">
              <w:rPr>
                <w:lang w:val="ru-RU"/>
              </w:rPr>
              <w:br/>
            </w:r>
            <w:r w:rsidRPr="00BB69D5">
              <w:rPr>
                <w:color w:val="000000"/>
                <w:sz w:val="20"/>
                <w:lang w:val="ru-RU"/>
              </w:rPr>
              <w:t>направления граждан</w:t>
            </w:r>
            <w:r w:rsidRPr="00BB69D5">
              <w:rPr>
                <w:lang w:val="ru-RU"/>
              </w:rPr>
              <w:br/>
            </w:r>
            <w:r w:rsidRPr="00BB69D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B69D5">
              <w:rPr>
                <w:lang w:val="ru-RU"/>
              </w:rPr>
              <w:br/>
            </w:r>
            <w:r w:rsidRPr="00BB69D5">
              <w:rPr>
                <w:color w:val="000000"/>
                <w:sz w:val="20"/>
                <w:lang w:val="ru-RU"/>
              </w:rPr>
              <w:t>на лечение за рубеж</w:t>
            </w:r>
            <w:r w:rsidRPr="00BB69D5">
              <w:rPr>
                <w:lang w:val="ru-RU"/>
              </w:rPr>
              <w:br/>
            </w:r>
            <w:r w:rsidRPr="00BB69D5">
              <w:rPr>
                <w:color w:val="000000"/>
                <w:sz w:val="20"/>
                <w:lang w:val="ru-RU"/>
              </w:rPr>
              <w:t>за счет бюджетных средств</w:t>
            </w:r>
          </w:p>
        </w:tc>
      </w:tr>
    </w:tbl>
    <w:p w:rsidR="00C92B71" w:rsidRPr="00BB69D5" w:rsidRDefault="00BB69D5">
      <w:pPr>
        <w:spacing w:after="0"/>
        <w:rPr>
          <w:lang w:val="ru-RU"/>
        </w:rPr>
      </w:pPr>
      <w:bookmarkStart w:id="0" w:name="z102"/>
      <w:r w:rsidRPr="00BB69D5">
        <w:rPr>
          <w:b/>
          <w:color w:val="000000"/>
          <w:lang w:val="ru-RU"/>
        </w:rPr>
        <w:t xml:space="preserve"> Стандарт государственной услуги "Прием и рассмотрение документов на возможность направления граждан Республики Казахстан на лечение за рубеж за счет бюджетных средств"</w:t>
      </w:r>
    </w:p>
    <w:tbl>
      <w:tblPr>
        <w:tblW w:w="0" w:type="auto"/>
        <w:tblCellSpacing w:w="0" w:type="auto"/>
        <w:tblInd w:w="12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"/>
        <w:gridCol w:w="2208"/>
        <w:gridCol w:w="6964"/>
      </w:tblGrid>
      <w:tr w:rsidR="00C92B71" w:rsidTr="00BB69D5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C92B71" w:rsidRDefault="00BB6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92B71" w:rsidRPr="00BB69D5" w:rsidTr="00BB69D5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20"/>
              <w:ind w:left="20"/>
              <w:jc w:val="both"/>
              <w:rPr>
                <w:lang w:val="ru-RU"/>
              </w:rPr>
            </w:pPr>
            <w:r w:rsidRPr="00BB69D5">
              <w:rPr>
                <w:color w:val="000000"/>
                <w:sz w:val="20"/>
                <w:lang w:val="ru-RU"/>
              </w:rPr>
              <w:t xml:space="preserve">Местные исполнительные органы (МИО) областей, </w:t>
            </w:r>
            <w:r w:rsidRPr="00BB69D5">
              <w:rPr>
                <w:color w:val="000000"/>
                <w:sz w:val="20"/>
                <w:lang w:val="ru-RU"/>
              </w:rPr>
              <w:t xml:space="preserve">городов </w:t>
            </w:r>
            <w:proofErr w:type="spellStart"/>
            <w:r w:rsidRPr="00BB69D5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>-Султан, Алматы и Шымкент.</w:t>
            </w:r>
          </w:p>
        </w:tc>
      </w:tr>
      <w:tr w:rsidR="00C92B71" w:rsidRPr="00BB69D5" w:rsidTr="00BB69D5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20"/>
              <w:ind w:left="20"/>
              <w:jc w:val="both"/>
              <w:rPr>
                <w:lang w:val="ru-RU"/>
              </w:rPr>
            </w:pPr>
            <w:r w:rsidRPr="00BB69D5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</w:t>
            </w:r>
            <w:proofErr w:type="gramStart"/>
            <w:r w:rsidRPr="00BB69D5">
              <w:rPr>
                <w:color w:val="000000"/>
                <w:sz w:val="20"/>
                <w:lang w:val="ru-RU"/>
              </w:rPr>
              <w:t>осуществляется</w:t>
            </w:r>
            <w:proofErr w:type="gramEnd"/>
            <w:r w:rsidRPr="00BB69D5">
              <w:rPr>
                <w:color w:val="000000"/>
                <w:sz w:val="20"/>
                <w:lang w:val="ru-RU"/>
              </w:rPr>
              <w:t xml:space="preserve"> через </w:t>
            </w:r>
            <w:proofErr w:type="spellStart"/>
            <w:r w:rsidRPr="00BB69D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</w:p>
        </w:tc>
      </w:tr>
      <w:tr w:rsidR="00C92B71" w:rsidRPr="00BB69D5" w:rsidTr="00BB69D5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20"/>
              <w:ind w:left="20"/>
              <w:jc w:val="both"/>
              <w:rPr>
                <w:lang w:val="ru-RU"/>
              </w:rPr>
            </w:pPr>
            <w:r w:rsidRPr="00BB69D5">
              <w:rPr>
                <w:color w:val="000000"/>
                <w:sz w:val="20"/>
                <w:lang w:val="ru-RU"/>
              </w:rPr>
              <w:t>Срок оказания – с момента с</w:t>
            </w:r>
            <w:r w:rsidRPr="00BB69D5">
              <w:rPr>
                <w:color w:val="000000"/>
                <w:sz w:val="20"/>
                <w:lang w:val="ru-RU"/>
              </w:rPr>
              <w:t xml:space="preserve">дачи </w:t>
            </w:r>
            <w:proofErr w:type="spellStart"/>
            <w:r w:rsidRPr="00BB69D5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 xml:space="preserve"> сведений </w:t>
            </w:r>
            <w:proofErr w:type="spellStart"/>
            <w:r w:rsidRPr="00BB69D5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 xml:space="preserve">- в течение 2 (двух) рабочих </w:t>
            </w:r>
            <w:proofErr w:type="gramStart"/>
            <w:r w:rsidRPr="00BB69D5">
              <w:rPr>
                <w:color w:val="000000"/>
                <w:sz w:val="20"/>
                <w:lang w:val="ru-RU"/>
              </w:rPr>
              <w:t>дней;</w:t>
            </w:r>
            <w:r w:rsidRPr="00BB69D5">
              <w:rPr>
                <w:lang w:val="ru-RU"/>
              </w:rPr>
              <w:br/>
            </w:r>
            <w:r w:rsidRPr="00BB69D5">
              <w:rPr>
                <w:color w:val="000000"/>
                <w:sz w:val="20"/>
                <w:lang w:val="ru-RU"/>
              </w:rPr>
              <w:t>максимально</w:t>
            </w:r>
            <w:proofErr w:type="gramEnd"/>
            <w:r w:rsidRPr="00BB69D5">
              <w:rPr>
                <w:color w:val="000000"/>
                <w:sz w:val="20"/>
                <w:lang w:val="ru-RU"/>
              </w:rPr>
              <w:t xml:space="preserve"> допустимое время сдачи </w:t>
            </w:r>
            <w:proofErr w:type="spellStart"/>
            <w:r w:rsidRPr="00BB69D5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 xml:space="preserve"> сведений </w:t>
            </w:r>
            <w:proofErr w:type="spellStart"/>
            <w:r w:rsidRPr="00BB69D5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 xml:space="preserve"> - 30 (тридцать) минут;</w:t>
            </w:r>
            <w:r w:rsidRPr="00BB69D5">
              <w:rPr>
                <w:lang w:val="ru-RU"/>
              </w:rPr>
              <w:br/>
            </w:r>
            <w:r w:rsidRPr="00BB69D5">
              <w:rPr>
                <w:color w:val="000000"/>
                <w:sz w:val="20"/>
                <w:lang w:val="ru-RU"/>
              </w:rPr>
              <w:t>максимально допустимое время обслуживания - в течение 2 (двух) рабочих дней.</w:t>
            </w:r>
          </w:p>
        </w:tc>
      </w:tr>
      <w:tr w:rsidR="00C92B71" w:rsidTr="00BB69D5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20"/>
              <w:ind w:left="20"/>
              <w:jc w:val="both"/>
              <w:rPr>
                <w:lang w:val="ru-RU"/>
              </w:rPr>
            </w:pPr>
            <w:r w:rsidRPr="00BB69D5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BB69D5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6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C92B71" w:rsidTr="00BB69D5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r w:rsidRPr="00BB69D5">
              <w:rPr>
                <w:color w:val="000000"/>
                <w:sz w:val="20"/>
                <w:lang w:val="ru-RU"/>
              </w:rPr>
              <w:t xml:space="preserve"> Заключение республиканской организации здравоохранения о направлении пациента на лечение за рубеж за счет бюджетных </w:t>
            </w:r>
            <w:proofErr w:type="spellStart"/>
            <w:r w:rsidRPr="00BB69D5">
              <w:rPr>
                <w:color w:val="000000"/>
                <w:sz w:val="20"/>
                <w:lang w:val="ru-RU"/>
              </w:rPr>
              <w:t>средствсогласно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 xml:space="preserve"> приложению 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92B71" w:rsidRPr="00BB69D5" w:rsidTr="00BB69D5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20"/>
              <w:ind w:left="20"/>
              <w:jc w:val="both"/>
              <w:rPr>
                <w:lang w:val="ru-RU"/>
              </w:rPr>
            </w:pPr>
            <w:r w:rsidRPr="00BB69D5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BB69D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20"/>
              <w:ind w:left="20"/>
              <w:jc w:val="both"/>
              <w:rPr>
                <w:lang w:val="ru-RU"/>
              </w:rPr>
            </w:pPr>
            <w:r w:rsidRPr="00BB69D5">
              <w:rPr>
                <w:color w:val="000000"/>
                <w:sz w:val="20"/>
                <w:lang w:val="ru-RU"/>
              </w:rPr>
              <w:t>Государственная услуга оказывается физическим лицам бесплатно</w:t>
            </w:r>
            <w:r w:rsidRPr="00BB69D5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C92B71" w:rsidRPr="00BB69D5" w:rsidTr="00BB69D5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работыуслугодателя</w:t>
            </w:r>
            <w:proofErr w:type="spellEnd"/>
          </w:p>
        </w:tc>
        <w:tc>
          <w:tcPr>
            <w:tcW w:w="6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B69D5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 xml:space="preserve">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 Республики Казахстан от 23 ноября 20</w:t>
            </w:r>
            <w:r w:rsidRPr="00BB69D5">
              <w:rPr>
                <w:color w:val="000000"/>
                <w:sz w:val="20"/>
                <w:lang w:val="ru-RU"/>
              </w:rPr>
              <w:t>15 года.</w:t>
            </w:r>
          </w:p>
        </w:tc>
      </w:tr>
      <w:tr w:rsidR="00C92B71" w:rsidRPr="00BB69D5" w:rsidTr="00BB69D5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20"/>
              <w:ind w:left="20"/>
              <w:jc w:val="both"/>
              <w:rPr>
                <w:lang w:val="ru-RU"/>
              </w:rPr>
            </w:pPr>
            <w:r w:rsidRPr="00BB69D5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20"/>
              <w:ind w:left="20"/>
              <w:jc w:val="both"/>
              <w:rPr>
                <w:lang w:val="ru-RU"/>
              </w:rPr>
            </w:pPr>
            <w:r w:rsidRPr="00BB69D5">
              <w:rPr>
                <w:color w:val="000000"/>
                <w:sz w:val="20"/>
                <w:lang w:val="ru-RU"/>
              </w:rPr>
              <w:t>1) заявление самопроизвольной форме;</w:t>
            </w:r>
            <w:r w:rsidRPr="00BB69D5">
              <w:rPr>
                <w:lang w:val="ru-RU"/>
              </w:rPr>
              <w:br/>
            </w:r>
            <w:r w:rsidRPr="00BB69D5">
              <w:rPr>
                <w:color w:val="000000"/>
                <w:sz w:val="20"/>
                <w:lang w:val="ru-RU"/>
              </w:rPr>
              <w:t>2) документ удостоверяющий личность, для идентификации личности;</w:t>
            </w:r>
            <w:r w:rsidRPr="00BB69D5">
              <w:rPr>
                <w:lang w:val="ru-RU"/>
              </w:rPr>
              <w:br/>
            </w:r>
            <w:r w:rsidRPr="00BB69D5">
              <w:rPr>
                <w:color w:val="000000"/>
                <w:sz w:val="20"/>
                <w:lang w:val="ru-RU"/>
              </w:rPr>
              <w:t>3) выписка из истории болезни пациента (сроки давности не более 30 (тридца</w:t>
            </w:r>
            <w:r w:rsidRPr="00BB69D5">
              <w:rPr>
                <w:color w:val="000000"/>
                <w:sz w:val="20"/>
                <w:lang w:val="ru-RU"/>
              </w:rPr>
              <w:t>ть) рабочих дней.</w:t>
            </w:r>
          </w:p>
        </w:tc>
      </w:tr>
      <w:tr w:rsidR="00C92B71" w:rsidRPr="00BB69D5" w:rsidTr="00BB69D5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20"/>
              <w:ind w:left="20"/>
              <w:jc w:val="both"/>
              <w:rPr>
                <w:lang w:val="ru-RU"/>
              </w:rPr>
            </w:pPr>
            <w:r w:rsidRPr="00BB69D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</w:t>
            </w:r>
            <w:r w:rsidRPr="00BB69D5">
              <w:rPr>
                <w:lang w:val="ru-RU"/>
              </w:rPr>
              <w:br/>
            </w:r>
            <w:r w:rsidRPr="00BB69D5">
              <w:rPr>
                <w:color w:val="000000"/>
                <w:sz w:val="20"/>
                <w:lang w:val="ru-RU"/>
              </w:rPr>
              <w:t xml:space="preserve">законодательством </w:t>
            </w:r>
            <w:r w:rsidRPr="00BB69D5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6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20"/>
              <w:ind w:left="20"/>
              <w:jc w:val="both"/>
              <w:rPr>
                <w:lang w:val="ru-RU"/>
              </w:rPr>
            </w:pPr>
            <w:r w:rsidRPr="00BB69D5">
              <w:rPr>
                <w:color w:val="000000"/>
                <w:sz w:val="20"/>
                <w:lang w:val="ru-RU"/>
              </w:rPr>
              <w:lastRenderedPageBreak/>
              <w:t xml:space="preserve">1) установление недостоверности документов, представленных физическим лицом для получения государственной услуги, и (или) </w:t>
            </w:r>
            <w:r w:rsidRPr="00BB69D5">
              <w:rPr>
                <w:color w:val="000000"/>
                <w:sz w:val="20"/>
                <w:lang w:val="ru-RU"/>
              </w:rPr>
              <w:t>данных (сведений), содержащихся в них;</w:t>
            </w:r>
            <w:r w:rsidRPr="00BB69D5">
              <w:rPr>
                <w:lang w:val="ru-RU"/>
              </w:rPr>
              <w:br/>
            </w:r>
            <w:r w:rsidRPr="00BB69D5">
              <w:rPr>
                <w:color w:val="000000"/>
                <w:sz w:val="20"/>
                <w:lang w:val="ru-RU"/>
              </w:rPr>
              <w:t xml:space="preserve"> 2) предоставление физического лица неполного пакета документов согласно перечню, предусмотренному пунктом 3 настоящих Правил, и (или) документов </w:t>
            </w:r>
            <w:r w:rsidRPr="00BB69D5">
              <w:rPr>
                <w:color w:val="000000"/>
                <w:sz w:val="20"/>
                <w:lang w:val="ru-RU"/>
              </w:rPr>
              <w:lastRenderedPageBreak/>
              <w:t>с истекшим сроком действия.</w:t>
            </w:r>
          </w:p>
        </w:tc>
      </w:tr>
      <w:tr w:rsidR="00C92B71" w:rsidRPr="00BB69D5" w:rsidTr="00BB69D5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Default="00BB6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20"/>
              <w:ind w:left="20"/>
              <w:jc w:val="both"/>
              <w:rPr>
                <w:lang w:val="ru-RU"/>
              </w:rPr>
            </w:pPr>
            <w:r w:rsidRPr="00BB69D5">
              <w:rPr>
                <w:color w:val="000000"/>
                <w:sz w:val="20"/>
                <w:lang w:val="ru-RU"/>
              </w:rPr>
              <w:t>Иные требования с учетом особенностей о</w:t>
            </w:r>
            <w:r w:rsidRPr="00BB69D5">
              <w:rPr>
                <w:color w:val="000000"/>
                <w:sz w:val="20"/>
                <w:lang w:val="ru-RU"/>
              </w:rPr>
              <w:t>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B71" w:rsidRPr="00BB69D5" w:rsidRDefault="00BB69D5">
            <w:pPr>
              <w:spacing w:after="20"/>
              <w:ind w:left="20"/>
              <w:jc w:val="both"/>
              <w:rPr>
                <w:lang w:val="ru-RU"/>
              </w:rPr>
            </w:pPr>
            <w:r w:rsidRPr="00BB69D5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B69D5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 xml:space="preserve"> Министерства </w:t>
            </w:r>
            <w:proofErr w:type="spellStart"/>
            <w:r>
              <w:rPr>
                <w:color w:val="000000"/>
                <w:sz w:val="20"/>
              </w:rPr>
              <w:t>dsm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>, раздел "Государственные услуги</w:t>
            </w:r>
            <w:proofErr w:type="gramStart"/>
            <w:r w:rsidRPr="00BB69D5">
              <w:rPr>
                <w:color w:val="000000"/>
                <w:sz w:val="20"/>
                <w:lang w:val="ru-RU"/>
              </w:rPr>
              <w:t>".</w:t>
            </w:r>
            <w:r w:rsidRPr="00BB69D5">
              <w:rPr>
                <w:lang w:val="ru-RU"/>
              </w:rPr>
              <w:br/>
            </w:r>
            <w:r w:rsidRPr="00BB69D5">
              <w:rPr>
                <w:color w:val="000000"/>
                <w:sz w:val="20"/>
                <w:lang w:val="ru-RU"/>
              </w:rPr>
              <w:t>Контактные</w:t>
            </w:r>
            <w:proofErr w:type="gramEnd"/>
            <w:r w:rsidRPr="00BB69D5">
              <w:rPr>
                <w:color w:val="000000"/>
                <w:sz w:val="20"/>
                <w:lang w:val="ru-RU"/>
              </w:rPr>
              <w:t xml:space="preserve"> те</w:t>
            </w:r>
            <w:r w:rsidRPr="00BB69D5">
              <w:rPr>
                <w:color w:val="000000"/>
                <w:sz w:val="20"/>
                <w:lang w:val="ru-RU"/>
              </w:rPr>
              <w:t xml:space="preserve">лефоны справочных служб по вопросам оказания государственной услуги указаны на </w:t>
            </w:r>
            <w:proofErr w:type="spellStart"/>
            <w:r w:rsidRPr="00BB69D5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 xml:space="preserve"> Министерства </w:t>
            </w:r>
            <w:proofErr w:type="spellStart"/>
            <w:r>
              <w:rPr>
                <w:color w:val="000000"/>
                <w:sz w:val="20"/>
              </w:rPr>
              <w:t>dsm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B69D5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услуг: 8-800-080-7777, 1414.</w:t>
            </w:r>
          </w:p>
        </w:tc>
      </w:tr>
    </w:tbl>
    <w:p w:rsidR="00C92B71" w:rsidRPr="00BB69D5" w:rsidRDefault="00C92B71">
      <w:pPr>
        <w:pStyle w:val="disclaimer"/>
        <w:rPr>
          <w:lang w:val="ru-RU"/>
        </w:rPr>
      </w:pPr>
      <w:bookmarkStart w:id="1" w:name="_GoBack"/>
      <w:bookmarkEnd w:id="1"/>
    </w:p>
    <w:sectPr w:rsidR="00C92B71" w:rsidRPr="00BB69D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B71"/>
    <w:rsid w:val="00BB69D5"/>
    <w:rsid w:val="00C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1DE8C-5E34-428F-A75C-60BCDDCB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2021-01-12T10:18:00Z</dcterms:created>
  <dcterms:modified xsi:type="dcterms:W3CDTF">2021-01-12T10:18:00Z</dcterms:modified>
</cp:coreProperties>
</file>